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09" w:rsidRPr="005D2C11" w:rsidRDefault="00732A9E" w:rsidP="005D2C11">
      <w:pPr>
        <w:jc w:val="center"/>
        <w:rPr>
          <w:sz w:val="24"/>
          <w:szCs w:val="24"/>
        </w:rPr>
      </w:pPr>
      <w:r w:rsidRPr="005D2C11">
        <w:rPr>
          <w:sz w:val="24"/>
          <w:szCs w:val="24"/>
        </w:rPr>
        <w:t>Ostseecamping Gut Ludwigsburg</w:t>
      </w:r>
    </w:p>
    <w:p w:rsidR="00732A9E" w:rsidRPr="005D2C11" w:rsidRDefault="00732A9E" w:rsidP="005D2C11">
      <w:pPr>
        <w:jc w:val="center"/>
        <w:rPr>
          <w:sz w:val="24"/>
          <w:szCs w:val="24"/>
        </w:rPr>
      </w:pPr>
      <w:r w:rsidRPr="005D2C11">
        <w:rPr>
          <w:sz w:val="24"/>
          <w:szCs w:val="24"/>
        </w:rPr>
        <w:t>Reservierungs- und Stornobedingungen Saison 2021</w:t>
      </w:r>
    </w:p>
    <w:p w:rsidR="00732A9E" w:rsidRDefault="00732A9E" w:rsidP="00732A9E">
      <w:pPr>
        <w:pStyle w:val="Listenabsatz"/>
        <w:numPr>
          <w:ilvl w:val="0"/>
          <w:numId w:val="2"/>
        </w:numPr>
      </w:pPr>
      <w:r>
        <w:t xml:space="preserve">Auf eine Anzahlung wird verzichtet .Ein Rücktritt von der Buchung ist </w:t>
      </w:r>
      <w:proofErr w:type="spellStart"/>
      <w:r>
        <w:t>ser</w:t>
      </w:r>
      <w:proofErr w:type="spellEnd"/>
      <w:r>
        <w:t xml:space="preserve"> Campingplatzverwaltung möglichst frühzeitig schriftlich per mail oder Brief mitzuteilen.</w:t>
      </w:r>
    </w:p>
    <w:p w:rsidR="00732A9E" w:rsidRDefault="00732A9E" w:rsidP="00732A9E">
      <w:pPr>
        <w:ind w:left="720"/>
      </w:pPr>
      <w:r>
        <w:t>Folgende Stornogebühren werden fällig:</w:t>
      </w:r>
    </w:p>
    <w:p w:rsidR="00732A9E" w:rsidRDefault="005D2C11" w:rsidP="005D2C11">
      <w:pPr>
        <w:spacing w:line="360" w:lineRule="auto"/>
        <w:ind w:left="720"/>
      </w:pPr>
      <w:r>
        <w:t>X Tage vor Anreisetag            x%  der Stellplatz-/Mieteinheitsgebühr</w:t>
      </w:r>
    </w:p>
    <w:p w:rsidR="00732A9E" w:rsidRDefault="00732A9E" w:rsidP="00FC66A1">
      <w:pPr>
        <w:ind w:left="720"/>
        <w:contextualSpacing/>
      </w:pPr>
      <w:r>
        <w:t xml:space="preserve">           90                                      0%</w:t>
      </w:r>
    </w:p>
    <w:p w:rsidR="00732A9E" w:rsidRDefault="00732A9E" w:rsidP="00FC66A1">
      <w:pPr>
        <w:ind w:left="720"/>
        <w:contextualSpacing/>
      </w:pPr>
      <w:r>
        <w:t xml:space="preserve">       89-80                                  10%</w:t>
      </w:r>
    </w:p>
    <w:p w:rsidR="00732A9E" w:rsidRDefault="00732A9E" w:rsidP="00FC66A1">
      <w:pPr>
        <w:ind w:left="720"/>
        <w:contextualSpacing/>
      </w:pPr>
      <w:r>
        <w:t xml:space="preserve">       79-70                                  20%</w:t>
      </w:r>
    </w:p>
    <w:p w:rsidR="00732A9E" w:rsidRDefault="00732A9E" w:rsidP="00FC66A1">
      <w:pPr>
        <w:ind w:left="720"/>
        <w:contextualSpacing/>
      </w:pPr>
      <w:r>
        <w:t xml:space="preserve">       69-60                                  30%</w:t>
      </w:r>
    </w:p>
    <w:p w:rsidR="00732A9E" w:rsidRDefault="00732A9E" w:rsidP="00FC66A1">
      <w:pPr>
        <w:ind w:left="720"/>
        <w:contextualSpacing/>
      </w:pPr>
      <w:r>
        <w:t xml:space="preserve">       59</w:t>
      </w:r>
      <w:r w:rsidR="00026619">
        <w:t>-50                                  40%</w:t>
      </w:r>
    </w:p>
    <w:p w:rsidR="00026619" w:rsidRDefault="00026619" w:rsidP="00FC66A1">
      <w:pPr>
        <w:ind w:left="720"/>
        <w:contextualSpacing/>
      </w:pPr>
      <w:r>
        <w:t xml:space="preserve">       49-40                                 50%</w:t>
      </w:r>
    </w:p>
    <w:p w:rsidR="00026619" w:rsidRDefault="00026619" w:rsidP="00FC66A1">
      <w:pPr>
        <w:ind w:left="720"/>
        <w:contextualSpacing/>
      </w:pPr>
      <w:r>
        <w:t xml:space="preserve">       39-30                                 60%</w:t>
      </w:r>
    </w:p>
    <w:p w:rsidR="00026619" w:rsidRDefault="00026619" w:rsidP="00FC66A1">
      <w:pPr>
        <w:ind w:left="720"/>
        <w:contextualSpacing/>
      </w:pPr>
      <w:r>
        <w:t xml:space="preserve">       29-20                                 70%</w:t>
      </w:r>
    </w:p>
    <w:p w:rsidR="00026619" w:rsidRDefault="00026619" w:rsidP="00FC66A1">
      <w:pPr>
        <w:ind w:left="720"/>
        <w:contextualSpacing/>
      </w:pPr>
      <w:r>
        <w:t xml:space="preserve">       19-10                                 80%</w:t>
      </w:r>
    </w:p>
    <w:p w:rsidR="00026619" w:rsidRDefault="00026619" w:rsidP="00FC66A1">
      <w:pPr>
        <w:ind w:left="720"/>
        <w:contextualSpacing/>
      </w:pPr>
      <w:r>
        <w:t xml:space="preserve">       10-0                                   90%</w:t>
      </w:r>
    </w:p>
    <w:p w:rsidR="00E01720" w:rsidRDefault="00E01720" w:rsidP="00732A9E">
      <w:pPr>
        <w:ind w:left="720"/>
      </w:pPr>
      <w:r>
        <w:t>Diese sind binnen 14 Tagen auf das unten angegebene Konto zu überweisen.</w:t>
      </w:r>
      <w:r w:rsidR="00BE16D4">
        <w:t xml:space="preserve"> </w:t>
      </w:r>
      <w:r>
        <w:t>Bei Nichteingang der Stornogebühren entstehen zusätzliche Zinsen, Mahn- und  Anwaltskosten.</w:t>
      </w:r>
    </w:p>
    <w:p w:rsidR="00026619" w:rsidRDefault="00026619" w:rsidP="00732A9E">
      <w:pPr>
        <w:ind w:left="720"/>
      </w:pPr>
      <w:r>
        <w:t>Wir empfehlen allen Gästen den Abschluss einer Reiserücktrittsversicherung.</w:t>
      </w:r>
    </w:p>
    <w:p w:rsidR="00026619" w:rsidRDefault="00026619" w:rsidP="00DD59A5">
      <w:pPr>
        <w:pStyle w:val="Listenabsatz"/>
        <w:numPr>
          <w:ilvl w:val="0"/>
          <w:numId w:val="2"/>
        </w:numPr>
      </w:pPr>
      <w:r>
        <w:t xml:space="preserve">Verzögerungen bei der Ankunft oder vorzeitiger Abreise können der Campingplatzverwaltung nicht zur Last gelegt werden. Bei vorzeitiger Abreise werden für die reservierten aber nicht </w:t>
      </w:r>
      <w:r w:rsidR="00DD59A5">
        <w:t>gen</w:t>
      </w:r>
      <w:r>
        <w:t>utzten Übernachtungen nur die Stellplatzgebühren berechnet.</w:t>
      </w:r>
      <w:r w:rsidR="00E01720">
        <w:t xml:space="preserve"> </w:t>
      </w:r>
    </w:p>
    <w:p w:rsidR="00DD59A5" w:rsidRDefault="00DD59A5" w:rsidP="00DD59A5">
      <w:r>
        <w:t xml:space="preserve">     3.     Der gebuchte Stellplatz steht am Ankunftstag ab 14:30 Uhr zur Verfügung und </w:t>
      </w:r>
      <w:proofErr w:type="spellStart"/>
      <w:r>
        <w:t>muß</w:t>
      </w:r>
      <w:proofErr w:type="spellEnd"/>
      <w:r>
        <w:t xml:space="preserve"> am                    </w:t>
      </w:r>
    </w:p>
    <w:p w:rsidR="00DD59A5" w:rsidRDefault="00DD59A5" w:rsidP="00DD59A5">
      <w:r>
        <w:t xml:space="preserve">             Abreisetag bis 13:00 Uhr geräumt werden.</w:t>
      </w:r>
    </w:p>
    <w:p w:rsidR="00DD59A5" w:rsidRDefault="00DD59A5" w:rsidP="00DD59A5">
      <w:r>
        <w:t xml:space="preserve">     4.    Verständigen Sie uns bitte, wenn sich Ihre Anreise wesentlich verzögert.</w:t>
      </w:r>
    </w:p>
    <w:p w:rsidR="000E38C1" w:rsidRDefault="00DD59A5" w:rsidP="00DD59A5">
      <w:r>
        <w:t xml:space="preserve">            Wenn keine Benachrichtigung erfolgt</w:t>
      </w:r>
      <w:r w:rsidR="000E38C1">
        <w:t xml:space="preserve">, wird der Stellplatz nur bis zum nächsten Tag um 12:00           </w:t>
      </w:r>
    </w:p>
    <w:p w:rsidR="000E38C1" w:rsidRDefault="000E38C1" w:rsidP="00DD59A5">
      <w:r>
        <w:t xml:space="preserve">            für Sie freigehalten.</w:t>
      </w:r>
    </w:p>
    <w:p w:rsidR="000E38C1" w:rsidRDefault="000E38C1" w:rsidP="00DD59A5">
      <w:r>
        <w:t xml:space="preserve">    5.    Alle Preise ergeben sich aus der gültigen Saison-Preisliste</w:t>
      </w:r>
    </w:p>
    <w:p w:rsidR="00BE16D4" w:rsidRDefault="00BE16D4" w:rsidP="00DD59A5">
      <w:r>
        <w:t xml:space="preserve">  </w:t>
      </w:r>
      <w:r w:rsidR="00D422CB">
        <w:t xml:space="preserve"> </w:t>
      </w:r>
      <w:r>
        <w:t xml:space="preserve"> 6.    Eines von außen kommendes, keinen betrieblichen Zusammenhang aufweisendes, auch durch                     </w:t>
      </w:r>
    </w:p>
    <w:p w:rsidR="00BE16D4" w:rsidRDefault="00BE16D4" w:rsidP="00DD59A5">
      <w:r>
        <w:t xml:space="preserve">        </w:t>
      </w:r>
      <w:r w:rsidR="00D422CB">
        <w:t xml:space="preserve"> </w:t>
      </w:r>
      <w:r>
        <w:t xml:space="preserve">  äußerste vernünftigerweise zu erwartende Sorgfalt nicht abwendbares Ereignis, kann nicht zu     </w:t>
      </w:r>
    </w:p>
    <w:p w:rsidR="00BE16D4" w:rsidRDefault="00BE16D4" w:rsidP="00DD59A5">
      <w:r>
        <w:t xml:space="preserve">        </w:t>
      </w:r>
      <w:r w:rsidR="00D422CB">
        <w:t xml:space="preserve"> </w:t>
      </w:r>
      <w:bookmarkStart w:id="0" w:name="_GoBack"/>
      <w:bookmarkEnd w:id="0"/>
      <w:r>
        <w:t xml:space="preserve">  Lasten der Campingplatzverwaltung  ausgelegt werden.</w:t>
      </w:r>
    </w:p>
    <w:p w:rsidR="00BE16D4" w:rsidRDefault="00BE16D4" w:rsidP="00DD59A5">
      <w:r>
        <w:t>Förde Sparkasse Eckernförde DE</w:t>
      </w:r>
      <w:r w:rsidR="00823D23">
        <w:t>87 210 501 70 0000 92 82 42 BIC NOLADE12KIE</w:t>
      </w:r>
    </w:p>
    <w:p w:rsidR="00823D23" w:rsidRDefault="00823D23" w:rsidP="00DD59A5"/>
    <w:p w:rsidR="00DD59A5" w:rsidRDefault="000E38C1" w:rsidP="00DD59A5">
      <w:r>
        <w:lastRenderedPageBreak/>
        <w:t xml:space="preserve">    </w:t>
      </w:r>
    </w:p>
    <w:sectPr w:rsidR="00DD59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D2C"/>
    <w:multiLevelType w:val="hybridMultilevel"/>
    <w:tmpl w:val="6316B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5A76"/>
    <w:multiLevelType w:val="hybridMultilevel"/>
    <w:tmpl w:val="A830D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9E"/>
    <w:rsid w:val="00026619"/>
    <w:rsid w:val="000E38C1"/>
    <w:rsid w:val="005D2C11"/>
    <w:rsid w:val="00732A9E"/>
    <w:rsid w:val="00823D23"/>
    <w:rsid w:val="00BE16D4"/>
    <w:rsid w:val="00D422CB"/>
    <w:rsid w:val="00DD59A5"/>
    <w:rsid w:val="00E01720"/>
    <w:rsid w:val="00E03209"/>
    <w:rsid w:val="00F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2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Anmeldung NB</dc:creator>
  <cp:lastModifiedBy>Anmeldung NB</cp:lastModifiedBy>
  <cp:revision>4</cp:revision>
  <dcterms:created xsi:type="dcterms:W3CDTF">2021-01-28T08:23:00Z</dcterms:created>
  <dcterms:modified xsi:type="dcterms:W3CDTF">2021-01-28T13:54:00Z</dcterms:modified>
</cp:coreProperties>
</file>